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443" w:rsidRDefault="00462443" w:rsidP="0046244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462443" w:rsidRDefault="00462443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62443" w:rsidRDefault="00462443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F625B" w:rsidRPr="006A1BEB" w:rsidRDefault="004F625B" w:rsidP="00185E3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SYLABUS</w:t>
      </w:r>
    </w:p>
    <w:p w:rsidR="004F625B" w:rsidRDefault="004F625B" w:rsidP="00784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 w:rsidRPr="006A1BEB">
        <w:rPr>
          <w:rFonts w:ascii="Corbel" w:hAnsi="Corbel"/>
          <w:b/>
          <w:smallCaps/>
          <w:sz w:val="24"/>
          <w:szCs w:val="24"/>
        </w:rPr>
        <w:t xml:space="preserve"> </w:t>
      </w:r>
      <w:r w:rsidR="007843C9">
        <w:rPr>
          <w:rFonts w:ascii="Corbel" w:hAnsi="Corbel"/>
          <w:b/>
          <w:smallCaps/>
          <w:sz w:val="24"/>
          <w:szCs w:val="24"/>
        </w:rPr>
        <w:t>2024-2029</w:t>
      </w:r>
    </w:p>
    <w:p w:rsidR="007843C9" w:rsidRPr="006A1BEB" w:rsidRDefault="007843C9" w:rsidP="00185E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Rok akademicki   </w:t>
      </w:r>
      <w:r w:rsidR="005061DA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7843C9">
        <w:rPr>
          <w:rFonts w:ascii="Corbel" w:hAnsi="Corbel"/>
          <w:b/>
          <w:sz w:val="24"/>
          <w:szCs w:val="24"/>
        </w:rPr>
        <w:t>6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202</w:t>
      </w:r>
      <w:r w:rsidR="007843C9">
        <w:rPr>
          <w:rFonts w:ascii="Corbel" w:hAnsi="Corbel"/>
          <w:b/>
          <w:sz w:val="24"/>
          <w:szCs w:val="24"/>
        </w:rPr>
        <w:t>7</w:t>
      </w:r>
      <w:r w:rsidR="00185E3C" w:rsidRPr="006A1BEB">
        <w:rPr>
          <w:rFonts w:ascii="Corbel" w:hAnsi="Corbel"/>
          <w:b/>
          <w:sz w:val="24"/>
          <w:szCs w:val="24"/>
        </w:rPr>
        <w:t xml:space="preserve"> -</w:t>
      </w:r>
      <w:r w:rsidR="002A742C" w:rsidRPr="006A1BEB">
        <w:rPr>
          <w:rFonts w:ascii="Corbel" w:hAnsi="Corbel"/>
          <w:b/>
          <w:sz w:val="24"/>
          <w:szCs w:val="24"/>
        </w:rPr>
        <w:t xml:space="preserve"> 202</w:t>
      </w:r>
      <w:bookmarkStart w:id="0" w:name="_GoBack"/>
      <w:bookmarkEnd w:id="0"/>
      <w:r w:rsidR="007843C9">
        <w:rPr>
          <w:rFonts w:ascii="Corbel" w:hAnsi="Corbel"/>
          <w:b/>
          <w:sz w:val="24"/>
          <w:szCs w:val="24"/>
        </w:rPr>
        <w:t>7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7843C9">
        <w:rPr>
          <w:rFonts w:ascii="Corbel" w:hAnsi="Corbel"/>
          <w:b/>
          <w:sz w:val="24"/>
          <w:szCs w:val="24"/>
        </w:rPr>
        <w:t>8</w:t>
      </w:r>
    </w:p>
    <w:p w:rsidR="004F625B" w:rsidRPr="006A1BEB" w:rsidRDefault="00185E3C" w:rsidP="00185E3C">
      <w:pPr>
        <w:tabs>
          <w:tab w:val="left" w:pos="3038"/>
        </w:tabs>
        <w:spacing w:after="0" w:line="240" w:lineRule="auto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ab/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1B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6A1BEB" w:rsidTr="008249E3">
        <w:tc>
          <w:tcPr>
            <w:tcW w:w="2694" w:type="dxa"/>
            <w:vAlign w:val="center"/>
          </w:tcPr>
          <w:p w:rsidR="004F625B" w:rsidRPr="006A1BEB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F625B" w:rsidRPr="006A1BEB" w:rsidRDefault="00185E3C" w:rsidP="0079161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praktyki z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awodowe </w:t>
            </w:r>
            <w:r w:rsidRPr="006A1BEB">
              <w:rPr>
                <w:rFonts w:ascii="Corbel" w:hAnsi="Corbel"/>
                <w:sz w:val="24"/>
                <w:szCs w:val="24"/>
              </w:rPr>
              <w:t>– moduł C.7.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III i IV rok, 6 i 7 semestr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85E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Moduł C. Kształcenie kierunkowe, Moduł C.7. Praktyki zawodowe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D27F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27FD2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D27FD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7FD2">
              <w:rPr>
                <w:rFonts w:ascii="Corbel" w:hAnsi="Corbel"/>
                <w:b w:val="0"/>
                <w:sz w:val="24"/>
                <w:szCs w:val="24"/>
              </w:rPr>
              <w:t>Joanna Leśniak</w:t>
            </w:r>
          </w:p>
        </w:tc>
      </w:tr>
    </w:tbl>
    <w:p w:rsidR="004F625B" w:rsidRPr="006A1BEB" w:rsidRDefault="004F625B" w:rsidP="00527140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* </w:t>
      </w:r>
      <w:r w:rsidRPr="006A1BEB">
        <w:rPr>
          <w:rFonts w:ascii="Corbel" w:hAnsi="Corbel"/>
          <w:i/>
          <w:sz w:val="24"/>
          <w:szCs w:val="24"/>
        </w:rPr>
        <w:t>-</w:t>
      </w:r>
      <w:r w:rsidRPr="006A1BEB">
        <w:rPr>
          <w:rFonts w:ascii="Corbel" w:hAnsi="Corbel"/>
          <w:b w:val="0"/>
          <w:i/>
          <w:sz w:val="24"/>
          <w:szCs w:val="24"/>
        </w:rPr>
        <w:t>opcjonalni</w:t>
      </w:r>
      <w:r w:rsidRPr="006A1BEB">
        <w:rPr>
          <w:rFonts w:ascii="Corbel" w:hAnsi="Corbel"/>
          <w:b w:val="0"/>
          <w:sz w:val="24"/>
          <w:szCs w:val="24"/>
        </w:rPr>
        <w:t>e,</w:t>
      </w:r>
      <w:r w:rsidRPr="006A1BEB">
        <w:rPr>
          <w:rFonts w:ascii="Corbel" w:hAnsi="Corbel"/>
          <w:i/>
          <w:sz w:val="24"/>
          <w:szCs w:val="24"/>
        </w:rPr>
        <w:t xml:space="preserve"> </w:t>
      </w:r>
      <w:r w:rsidRPr="006A1B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F625B" w:rsidRPr="006A1BEB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F625B" w:rsidRPr="006A1BEB" w:rsidRDefault="004F625B" w:rsidP="007F2954">
      <w:pPr>
        <w:pStyle w:val="Podpunkty"/>
        <w:ind w:left="284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6A1BEB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Semestr</w:t>
            </w:r>
          </w:p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1B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F625B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2D5C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F625B" w:rsidRPr="006A1BEB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1.2.</w:t>
      </w:r>
      <w:r w:rsidRPr="006A1B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F625B" w:rsidRPr="006A1BEB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eastAsia="MS Gothic" w:hAnsi="Corbel"/>
          <w:b w:val="0"/>
          <w:szCs w:val="24"/>
        </w:rPr>
        <w:sym w:font="Wingdings 2" w:char="0054"/>
      </w:r>
      <w:r w:rsidR="004F625B" w:rsidRPr="006A1BE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F625B" w:rsidRPr="006A1BEB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MS Gothic" w:eastAsia="MS Gothic" w:hAnsi="MS Gothic" w:cs="MS Gothic" w:hint="eastAsia"/>
          <w:b w:val="0"/>
          <w:szCs w:val="24"/>
        </w:rPr>
        <w:t>☐</w:t>
      </w:r>
      <w:r w:rsidRPr="006A1B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01BC" w:rsidRPr="006A1BEB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1.3 </w:t>
      </w:r>
      <w:r w:rsidRPr="006A1BEB">
        <w:rPr>
          <w:rFonts w:ascii="Corbel" w:hAnsi="Corbel"/>
          <w:smallCaps w:val="0"/>
          <w:szCs w:val="24"/>
        </w:rPr>
        <w:tab/>
        <w:t xml:space="preserve">Forma zaliczenia </w:t>
      </w:r>
      <w:r w:rsidR="00CD4748" w:rsidRPr="006A1BEB">
        <w:rPr>
          <w:rFonts w:ascii="Corbel" w:hAnsi="Corbel"/>
          <w:smallCaps w:val="0"/>
          <w:szCs w:val="24"/>
        </w:rPr>
        <w:t>przedmiotu (</w:t>
      </w:r>
      <w:r w:rsidRPr="006A1BEB">
        <w:rPr>
          <w:rFonts w:ascii="Corbel" w:hAnsi="Corbel"/>
          <w:smallCaps w:val="0"/>
          <w:szCs w:val="24"/>
        </w:rPr>
        <w:t>z toku)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4F625B" w:rsidRPr="006A1BEB" w:rsidRDefault="002701BC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ab/>
      </w:r>
      <w:r w:rsidR="004F625B" w:rsidRPr="006A1BEB">
        <w:rPr>
          <w:rFonts w:ascii="Corbel" w:hAnsi="Corbel"/>
          <w:b w:val="0"/>
          <w:smallCaps w:val="0"/>
          <w:szCs w:val="24"/>
        </w:rPr>
        <w:t>zaliczeni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e z oceną, 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6A1BEB" w:rsidTr="008249E3">
        <w:tc>
          <w:tcPr>
            <w:tcW w:w="9670" w:type="dxa"/>
          </w:tcPr>
          <w:p w:rsidR="004F625B" w:rsidRPr="006A1BEB" w:rsidRDefault="004E0E95" w:rsidP="00E85F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Wiedza i umiejętności z przedmiotów: 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>teoretyczne podstawy wychowania, teoretyczne podstawy kształcenia, dydaktyka specjalna</w:t>
            </w:r>
            <w:r w:rsidR="007F2954" w:rsidRPr="006A1BEB">
              <w:rPr>
                <w:rFonts w:ascii="Corbel" w:hAnsi="Corbel"/>
                <w:sz w:val="24"/>
                <w:szCs w:val="24"/>
              </w:rPr>
              <w:t xml:space="preserve"> (treści z zakresu semestru 5)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interdyscyplinarne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lastRenderedPageBreak/>
              <w:t xml:space="preserve">badania nad niepełnosprawnością oraz szczegółowych zakresów pedagogiki specjalnej  </w:t>
            </w:r>
          </w:p>
        </w:tc>
      </w:tr>
    </w:tbl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>3. cele, efekty uczenia się , treści Programowe i stosowane metody Dydaktyczne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791617" w:rsidRPr="006A1BEB" w:rsidRDefault="00791617" w:rsidP="007F2954">
      <w:pPr>
        <w:pStyle w:val="Podpunkty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625B" w:rsidRPr="006A1BEB" w:rsidRDefault="004F625B" w:rsidP="007F2954">
      <w:pPr>
        <w:pStyle w:val="Podpunkty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i doświadczeń studentów związanych z codzienną działalnością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 nauczyciela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, jego warsztatem pracy i sposobami </w:t>
            </w:r>
            <w:r w:rsidRPr="006A1BEB">
              <w:rPr>
                <w:rFonts w:ascii="Corbel" w:hAnsi="Corbel"/>
                <w:sz w:val="24"/>
                <w:szCs w:val="24"/>
              </w:rPr>
              <w:t>organizowani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a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środowiska uczenia się dzieci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A1BEB">
              <w:rPr>
                <w:rFonts w:ascii="Corbel" w:hAnsi="Corbel"/>
                <w:sz w:val="24"/>
                <w:szCs w:val="24"/>
              </w:rPr>
              <w:t>uczniów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, w tym wychowanków ze specjalnymi potrzebami edukacyjnymi.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A0BE4" w:rsidRPr="006A1BEB" w:rsidRDefault="00EB7076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 xml:space="preserve"> elementów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>opieku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ńczo-wychowawczej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w przedszkolu i 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szkole podstawowej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 w:rsidRPr="006A1BEB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szkolnego </w:t>
            </w:r>
            <w:r w:rsidR="00C64926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FA0BE4" w:rsidRPr="006A1BEB" w:rsidRDefault="00F0195E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współpracy z nauczycielem – opiekunem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F625B" w:rsidRPr="006A1BEB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F625B" w:rsidRPr="006A1BEB" w:rsidRDefault="004F625B" w:rsidP="007F29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>3.2 Efekty uczenia się dla przedmiotu</w:t>
      </w:r>
      <w:r w:rsidRPr="006A1B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F625B" w:rsidRPr="006A1BEB" w:rsidTr="00E85F2D">
        <w:tc>
          <w:tcPr>
            <w:tcW w:w="1681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1B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5F2D" w:rsidRPr="006A1BEB" w:rsidTr="00B9270C">
        <w:tc>
          <w:tcPr>
            <w:tcW w:w="9520" w:type="dxa"/>
            <w:gridSpan w:val="3"/>
          </w:tcPr>
          <w:p w:rsidR="00E85F2D" w:rsidRPr="006A1BEB" w:rsidRDefault="007F2954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wiedzy student/-ka</w:t>
            </w:r>
            <w:r w:rsidR="00E85F2D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zna i rozumie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85F2D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specyfikę funkcjonowania przedszkola, szkoły lub placówki systemu oświaty, w których jest odbywana praktyka, w szczególności: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zadania opiekuńczo-wychowawcze,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organizację pracy,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zakresy zadań pracowników, uczestników procesów pedagogicznych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:rsidR="001E06FF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rodzaj prowadzonej dokumentacji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4F6FA5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C.7.W1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zapewniania bezpieczeństwa dzieciom w przedszkolu i uczniom w szkole lub placówce systemu oświaty i poza nimi.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C.7.W2.</w:t>
            </w:r>
          </w:p>
        </w:tc>
      </w:tr>
      <w:tr w:rsidR="00E85F2D" w:rsidRPr="006A1BEB" w:rsidTr="00AE2ECC">
        <w:tc>
          <w:tcPr>
            <w:tcW w:w="9520" w:type="dxa"/>
            <w:gridSpan w:val="3"/>
          </w:tcPr>
          <w:p w:rsidR="00E85F2D" w:rsidRPr="006A1BEB" w:rsidRDefault="00E85F2D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</w:t>
            </w:r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zakresie umiejętności student/-ka</w:t>
            </w: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potrafi: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 w:rsidRPr="006A1B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zaobserwować funkcjonowanie dziecka lub ucznia oraz nauczyciela w życiu przedszkola lub szkoły;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C.7.U1.</w:t>
            </w:r>
          </w:p>
        </w:tc>
      </w:tr>
      <w:tr w:rsidR="004E0E95" w:rsidRPr="006A1BEB" w:rsidTr="007F2954">
        <w:tc>
          <w:tcPr>
            <w:tcW w:w="1681" w:type="dxa"/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dokonać analizy i interpretacji zaobserwowanych lub doświadczonych sytuacji i zdarzeń pedagogicznych.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C.7.U2.</w:t>
            </w:r>
          </w:p>
        </w:tc>
      </w:tr>
      <w:tr w:rsidR="00E85F2D" w:rsidRPr="006A1BEB" w:rsidTr="006D4A06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2D" w:rsidRPr="006A1BEB" w:rsidRDefault="00E85F2D" w:rsidP="007F295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W zakresie k</w:t>
            </w:r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ompetencji społecznych student/-ka</w:t>
            </w: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jest gotów do:</w:t>
            </w:r>
          </w:p>
        </w:tc>
      </w:tr>
      <w:tr w:rsidR="004E0E95" w:rsidRPr="006A1BEB" w:rsidTr="007F295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skutecznego współdziałania z opiekunem praktyk zawodowych oraz z nauczycielami w celu poszerzania swojej wiedzy.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PS.K3.</w:t>
            </w:r>
          </w:p>
          <w:p w:rsidR="004E0E9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C.7.K1.</w:t>
            </w:r>
          </w:p>
        </w:tc>
      </w:tr>
    </w:tbl>
    <w:p w:rsidR="00E85F2D" w:rsidRPr="006A1BEB" w:rsidRDefault="00E85F2D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4F625B" w:rsidRPr="006A1BEB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3.3 Treści programowe </w:t>
      </w:r>
      <w:r w:rsidRPr="006A1BEB">
        <w:rPr>
          <w:rFonts w:ascii="Corbel" w:hAnsi="Corbel"/>
          <w:sz w:val="24"/>
          <w:szCs w:val="24"/>
        </w:rPr>
        <w:t xml:space="preserve">  </w:t>
      </w:r>
    </w:p>
    <w:p w:rsidR="004F625B" w:rsidRPr="006A1BEB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wykładu </w:t>
      </w:r>
    </w:p>
    <w:p w:rsidR="000B686D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nie dotyczy</w:t>
      </w:r>
    </w:p>
    <w:p w:rsidR="007F2954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6A1BEB" w:rsidRPr="006A1BEB" w:rsidRDefault="006A1BEB" w:rsidP="006A1B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Zaplanowanie przebiegu praktyki zgodnie z programem praktyk oraz z zasadami funkcjonowania przedszkola oraz szkoły podstawowej i obowiązującym prawem oświatowym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Zapoznanie z prawnymi podstawami funkcjonowania placówek (przedszkole, szkoła podstawowa), w których student odbywa praktykę.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 dokumentacją placówki, zadaniami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Obserwacja różnych zajęć odbywających się w placówkach oraz realizacji zadań przez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Włączenie się w realizację zadań opiekuńczo – wychowawczych placówki przedszkolnej i szkoły podstawowej – współpraca, pomoc w wypełnianiu przez nauczycieli ich codziennych zadań, zapewnienie uczniom bezpieczeństwa na terenie placówki oraz poza nią. 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i wykonanie pomocy dydaktycznych przydatnych do zajęć w przedszkolu lub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Samodzielne przygotowanie i prowadzenie zajęć opiekuńczo-wychowawczych w przedszkolu i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całościowej dokumentacji praktyki zgodnie z wytycznymi zawartymi w programie praktyki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Posumowanie praktyki – rozmowa z nauczycielem - opiekunem z ramienia przedszkola i szkoły na temat zrealizowanej praktyki, ocena opisowa ze strony nauczyciela, samoocena studenta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 przez opiekuna z ramienia Uczelni, analiza złożonej dokumentacji, uwagi spostrzeżenia studenta na temat odbytej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3.4 Metody dydaktyczne</w:t>
      </w:r>
      <w:r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obserwacja i prowadzenie zajęć opiekuńczo-wychowawczych w przedszkolu i w szkole podstawowej, prowadzenie dokumentacji pedagogicznej, rozmowy z nauczycielami i opiekunami praktyki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 METODY I KRYTERIA OCENY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A1BEB" w:rsidRPr="006A1BEB" w:rsidTr="00D9305F">
        <w:tc>
          <w:tcPr>
            <w:tcW w:w="9670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A1BEB" w:rsidRPr="006A1BEB" w:rsidTr="00D9305F">
        <w:tc>
          <w:tcPr>
            <w:tcW w:w="4962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83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110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5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1B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A1BEB" w:rsidRPr="006A1BEB" w:rsidTr="00D9305F">
        <w:trPr>
          <w:trHeight w:val="397"/>
        </w:trPr>
        <w:tc>
          <w:tcPr>
            <w:tcW w:w="4111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6A1BEB" w:rsidRPr="006A1BEB" w:rsidTr="00D9305F">
        <w:trPr>
          <w:trHeight w:val="397"/>
        </w:trPr>
        <w:tc>
          <w:tcPr>
            <w:tcW w:w="4111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Praktyka zawodowa odbywana jest w semestrze 6 i 7: 30 godzin w przedszkolu i 30 godzin w szkole podstawowej.</w:t>
            </w:r>
          </w:p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Studenci obserwują i prowadzą zajęcia opiekuńczo-wychowawcze w poszczególnych placówkach i realizują inne zadania określone w programie. 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Filipiak E.,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Pr="006A1BEB">
              <w:rPr>
                <w:rFonts w:ascii="Corbel" w:hAnsi="Corbel"/>
                <w:sz w:val="24"/>
                <w:szCs w:val="24"/>
              </w:rPr>
              <w:t>CEBP, Kraków 2014.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Karwowska-Struczyk M., Sobierańska D., Szpotowicz M.,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6A1BEB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6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A1BEB"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A1BEB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Nauczyciele a dyscyplina w klasie szkolnej</w:t>
            </w:r>
            <w:r w:rsidRPr="006A1BEB">
              <w:rPr>
                <w:rFonts w:ascii="Corbel" w:hAnsi="Corbel"/>
                <w:sz w:val="24"/>
                <w:szCs w:val="24"/>
              </w:rPr>
              <w:t>, WUKW, Bydgoszcz 2013.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Naprawa R., Stawska J., Tanajewska A.,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Praca z uczniami ze specjalnymi potrzebami edukacyjnymi</w:t>
            </w:r>
            <w:r w:rsidRPr="006A1BEB">
              <w:rPr>
                <w:rFonts w:ascii="Corbel" w:hAnsi="Corbel"/>
                <w:sz w:val="24"/>
                <w:szCs w:val="24"/>
              </w:rPr>
              <w:t>, Dyfin, Warszawa 2014</w:t>
            </w:r>
          </w:p>
          <w:p w:rsidR="006A1BEB" w:rsidRPr="006A1BEB" w:rsidRDefault="006A1BEB" w:rsidP="00D9305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Skura M., </w:t>
            </w:r>
            <w:r w:rsidRPr="006A1B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- inny. Relacje społeczne osób z niepełnosprawnością, </w:t>
            </w:r>
            <w:r w:rsidRPr="006A1BEB">
              <w:rPr>
                <w:rFonts w:ascii="Corbel" w:hAnsi="Corbel"/>
                <w:b w:val="0"/>
                <w:iCs/>
                <w:smallCaps w:val="0"/>
                <w:szCs w:val="24"/>
              </w:rPr>
              <w:t>WUW, Warszawa 2016</w:t>
            </w:r>
          </w:p>
        </w:tc>
      </w:tr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A1BEB">
              <w:rPr>
                <w:rFonts w:ascii="Corbel" w:hAnsi="Corbel"/>
                <w:sz w:val="24"/>
                <w:szCs w:val="24"/>
              </w:rPr>
              <w:t>Impuls,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A1BEB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5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A1BEB"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A1BEB" w:rsidRPr="006A1BEB" w:rsidRDefault="006A1BEB" w:rsidP="006A1BEB">
      <w:pPr>
        <w:rPr>
          <w:rFonts w:ascii="Corbel" w:hAnsi="Corbel"/>
          <w:sz w:val="24"/>
          <w:szCs w:val="24"/>
        </w:rPr>
      </w:pPr>
    </w:p>
    <w:p w:rsidR="00791617" w:rsidRPr="006A1BEB" w:rsidRDefault="00791617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A1BEB" w:rsidRPr="006A1BEB" w:rsidRDefault="006A1BEB">
      <w:pPr>
        <w:rPr>
          <w:rFonts w:ascii="Corbel" w:hAnsi="Corbel"/>
          <w:sz w:val="24"/>
          <w:szCs w:val="24"/>
        </w:rPr>
      </w:pPr>
    </w:p>
    <w:sectPr w:rsidR="006A1BEB" w:rsidRPr="006A1B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417" w:rsidRDefault="00F00417" w:rsidP="004F625B">
      <w:pPr>
        <w:spacing w:after="0" w:line="240" w:lineRule="auto"/>
      </w:pPr>
      <w:r>
        <w:separator/>
      </w:r>
    </w:p>
  </w:endnote>
  <w:endnote w:type="continuationSeparator" w:id="0">
    <w:p w:rsidR="00F00417" w:rsidRDefault="00F00417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417" w:rsidRDefault="00F00417" w:rsidP="004F625B">
      <w:pPr>
        <w:spacing w:after="0" w:line="240" w:lineRule="auto"/>
      </w:pPr>
      <w:r>
        <w:separator/>
      </w:r>
    </w:p>
  </w:footnote>
  <w:footnote w:type="continuationSeparator" w:id="0">
    <w:p w:rsidR="00F00417" w:rsidRDefault="00F00417" w:rsidP="004F625B">
      <w:pPr>
        <w:spacing w:after="0" w:line="240" w:lineRule="auto"/>
      </w:pPr>
      <w:r>
        <w:continuationSeparator/>
      </w:r>
    </w:p>
  </w:footnote>
  <w:footnote w:id="1">
    <w:p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385427"/>
    <w:multiLevelType w:val="hybridMultilevel"/>
    <w:tmpl w:val="614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C15FA"/>
    <w:multiLevelType w:val="hybridMultilevel"/>
    <w:tmpl w:val="7A96683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A2ACE"/>
    <w:multiLevelType w:val="hybridMultilevel"/>
    <w:tmpl w:val="97FE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25B"/>
    <w:rsid w:val="000B686D"/>
    <w:rsid w:val="000D33F2"/>
    <w:rsid w:val="000F78E1"/>
    <w:rsid w:val="00122718"/>
    <w:rsid w:val="00147E3D"/>
    <w:rsid w:val="00172F33"/>
    <w:rsid w:val="00185E3C"/>
    <w:rsid w:val="001B7556"/>
    <w:rsid w:val="001E063D"/>
    <w:rsid w:val="001E06FF"/>
    <w:rsid w:val="00211973"/>
    <w:rsid w:val="00224D29"/>
    <w:rsid w:val="00265259"/>
    <w:rsid w:val="002701BC"/>
    <w:rsid w:val="00277849"/>
    <w:rsid w:val="002A742C"/>
    <w:rsid w:val="002C605D"/>
    <w:rsid w:val="002F20EE"/>
    <w:rsid w:val="003A686F"/>
    <w:rsid w:val="003B18A1"/>
    <w:rsid w:val="00421F7A"/>
    <w:rsid w:val="00462443"/>
    <w:rsid w:val="00490228"/>
    <w:rsid w:val="004D4871"/>
    <w:rsid w:val="004E0E95"/>
    <w:rsid w:val="004F625B"/>
    <w:rsid w:val="004F6FA5"/>
    <w:rsid w:val="005061DA"/>
    <w:rsid w:val="00527140"/>
    <w:rsid w:val="006349F3"/>
    <w:rsid w:val="00653DD2"/>
    <w:rsid w:val="00682998"/>
    <w:rsid w:val="0069129E"/>
    <w:rsid w:val="00694BD2"/>
    <w:rsid w:val="006A1BEB"/>
    <w:rsid w:val="006B67AD"/>
    <w:rsid w:val="006D6184"/>
    <w:rsid w:val="006D65EA"/>
    <w:rsid w:val="006F0F31"/>
    <w:rsid w:val="007459B7"/>
    <w:rsid w:val="00783E9F"/>
    <w:rsid w:val="007843C9"/>
    <w:rsid w:val="00791617"/>
    <w:rsid w:val="007C5491"/>
    <w:rsid w:val="007D2D5C"/>
    <w:rsid w:val="007F2954"/>
    <w:rsid w:val="008317ED"/>
    <w:rsid w:val="0087093D"/>
    <w:rsid w:val="00893325"/>
    <w:rsid w:val="008A0DC4"/>
    <w:rsid w:val="008C636E"/>
    <w:rsid w:val="008F02E9"/>
    <w:rsid w:val="00912B28"/>
    <w:rsid w:val="009326EA"/>
    <w:rsid w:val="00991F1C"/>
    <w:rsid w:val="00993A6A"/>
    <w:rsid w:val="009E3DC8"/>
    <w:rsid w:val="00A32789"/>
    <w:rsid w:val="00A4635E"/>
    <w:rsid w:val="00A64A11"/>
    <w:rsid w:val="00A8608B"/>
    <w:rsid w:val="00AB71F7"/>
    <w:rsid w:val="00AE7842"/>
    <w:rsid w:val="00B13BFC"/>
    <w:rsid w:val="00B57F39"/>
    <w:rsid w:val="00BB597B"/>
    <w:rsid w:val="00BD4685"/>
    <w:rsid w:val="00C226A8"/>
    <w:rsid w:val="00C35CA8"/>
    <w:rsid w:val="00C64926"/>
    <w:rsid w:val="00C717D3"/>
    <w:rsid w:val="00CA25A7"/>
    <w:rsid w:val="00CA3FED"/>
    <w:rsid w:val="00CD4748"/>
    <w:rsid w:val="00D27FD2"/>
    <w:rsid w:val="00DD4461"/>
    <w:rsid w:val="00E22BA7"/>
    <w:rsid w:val="00E31F2F"/>
    <w:rsid w:val="00E35408"/>
    <w:rsid w:val="00E35958"/>
    <w:rsid w:val="00E526AF"/>
    <w:rsid w:val="00E7171E"/>
    <w:rsid w:val="00E85F2D"/>
    <w:rsid w:val="00EA217D"/>
    <w:rsid w:val="00EB7076"/>
    <w:rsid w:val="00F00417"/>
    <w:rsid w:val="00F0195E"/>
    <w:rsid w:val="00F4007D"/>
    <w:rsid w:val="00F63AB9"/>
    <w:rsid w:val="00F66D2E"/>
    <w:rsid w:val="00F870DB"/>
    <w:rsid w:val="00F909C7"/>
    <w:rsid w:val="00F923BB"/>
    <w:rsid w:val="00FA0BE4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B0005"/>
  <w15:docId w15:val="{5F902B83-B4C0-493D-B7FA-A2C6019C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13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F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F2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2D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13BF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7F2954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B669B-8C6A-4A41-90E7-3E986892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27</cp:revision>
  <dcterms:created xsi:type="dcterms:W3CDTF">2020-01-31T09:38:00Z</dcterms:created>
  <dcterms:modified xsi:type="dcterms:W3CDTF">2024-05-28T06:45:00Z</dcterms:modified>
</cp:coreProperties>
</file>